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8pt;height:31pt;mso-position-horizontal-relative:char;mso-position-vertical-relative:line" type="#_x0000_t202" id="docshape1" filled="true" fillcolor="#9ecddf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rFonts w:ascii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"/>
                      <w:w w:val="95"/>
                      <w:sz w:val="20"/>
                    </w:rPr>
                    <w:t>SHARI</w:t>
                  </w:r>
                  <w:r>
                    <w:rPr>
                      <w:rFonts w:ascii="Tahoma"/>
                      <w:b/>
                      <w:color w:val="00000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5"/>
                      <w:sz w:val="20"/>
                    </w:rPr>
                    <w:t>BLAUKOPF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5"/>
                      <w:sz w:val="20"/>
                    </w:rPr>
                    <w:t>MATERIALS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5"/>
                      <w:sz w:val="20"/>
                    </w:rPr>
                    <w:t>LIST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29"/>
        </w:rPr>
      </w:pPr>
    </w:p>
    <w:p>
      <w:pPr>
        <w:pStyle w:val="Heading2"/>
        <w:spacing w:before="115"/>
      </w:pPr>
      <w:r>
        <w:rPr/>
        <w:t>GENERAL:</w:t>
      </w:r>
    </w:p>
    <w:p>
      <w:pPr>
        <w:pStyle w:val="ListParagraph"/>
        <w:numPr>
          <w:ilvl w:val="0"/>
          <w:numId w:val="1"/>
        </w:numPr>
        <w:tabs>
          <w:tab w:pos="1279" w:val="left" w:leader="none"/>
          <w:tab w:pos="1280" w:val="left" w:leader="none"/>
        </w:tabs>
        <w:spacing w:line="240" w:lineRule="auto" w:before="39" w:after="0"/>
        <w:ind w:left="1280" w:right="0" w:hanging="720"/>
        <w:jc w:val="left"/>
        <w:rPr>
          <w:sz w:val="22"/>
        </w:rPr>
      </w:pPr>
      <w:r>
        <w:rPr>
          <w:spacing w:val="-1"/>
          <w:w w:val="85"/>
          <w:sz w:val="22"/>
        </w:rPr>
        <w:t>ViewCatcher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(gray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plastic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crop/view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finder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tool)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available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most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stores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  <w:tab w:pos="1280" w:val="left" w:leader="none"/>
        </w:tabs>
        <w:spacing w:line="240" w:lineRule="auto" w:before="18" w:after="0"/>
        <w:ind w:left="1280" w:right="0" w:hanging="720"/>
        <w:jc w:val="left"/>
        <w:rPr>
          <w:sz w:val="22"/>
        </w:rPr>
      </w:pPr>
      <w:r>
        <w:rPr>
          <w:w w:val="85"/>
          <w:sz w:val="22"/>
        </w:rPr>
        <w:t>Mechanical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pencil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2B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pencil,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kneaded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rubber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eraser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sketching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  <w:tab w:pos="1280" w:val="left" w:leader="none"/>
        </w:tabs>
        <w:spacing w:line="240" w:lineRule="auto" w:before="18" w:after="0"/>
        <w:ind w:left="1280" w:right="0" w:hanging="720"/>
        <w:jc w:val="left"/>
        <w:rPr>
          <w:sz w:val="22"/>
        </w:rPr>
      </w:pPr>
      <w:r>
        <w:rPr>
          <w:w w:val="85"/>
          <w:sz w:val="22"/>
        </w:rPr>
        <w:t>Ink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pens: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use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variety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Micron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Pitt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but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any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fine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waterproof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will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work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  <w:tab w:pos="1280" w:val="left" w:leader="none"/>
        </w:tabs>
        <w:spacing w:line="240" w:lineRule="auto" w:before="19" w:after="0"/>
        <w:ind w:left="1280" w:right="0" w:hanging="720"/>
        <w:jc w:val="left"/>
        <w:rPr>
          <w:sz w:val="22"/>
        </w:rPr>
      </w:pPr>
      <w:r>
        <w:rPr>
          <w:spacing w:val="-1"/>
          <w:w w:val="85"/>
          <w:sz w:val="22"/>
        </w:rPr>
        <w:t>Sunscreen,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bug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spray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and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hat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being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outdoors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day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  <w:tab w:pos="1280" w:val="left" w:leader="none"/>
        </w:tabs>
        <w:spacing w:line="240" w:lineRule="auto" w:before="18" w:after="0"/>
        <w:ind w:left="1280" w:right="0" w:hanging="720"/>
        <w:jc w:val="left"/>
        <w:rPr>
          <w:sz w:val="22"/>
        </w:rPr>
      </w:pPr>
      <w:r>
        <w:rPr>
          <w:spacing w:val="-1"/>
          <w:w w:val="85"/>
          <w:sz w:val="22"/>
        </w:rPr>
        <w:t>Paper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towels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blotting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spills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</w:pPr>
      <w:r>
        <w:rPr>
          <w:w w:val="95"/>
        </w:rPr>
        <w:t>PAPER</w:t>
      </w:r>
      <w:r>
        <w:rPr>
          <w:spacing w:val="-1"/>
          <w:w w:val="95"/>
        </w:rPr>
        <w:t> </w:t>
      </w:r>
      <w:r>
        <w:rPr>
          <w:w w:val="95"/>
        </w:rPr>
        <w:t>AND SKETCHBOOKS:</w:t>
      </w:r>
    </w:p>
    <w:p>
      <w:pPr>
        <w:pStyle w:val="BodyText"/>
        <w:spacing w:line="254" w:lineRule="auto" w:before="129"/>
      </w:pPr>
      <w:r>
        <w:rPr>
          <w:w w:val="85"/>
        </w:rPr>
        <w:t>I use a variety of papers and sketchbooks for painting. I use Etchr Sketchbooks and Handbook Watercolor Journals. I will be</w:t>
      </w:r>
      <w:r>
        <w:rPr>
          <w:spacing w:val="1"/>
          <w:w w:val="85"/>
        </w:rPr>
        <w:t> </w:t>
      </w:r>
      <w:r>
        <w:rPr>
          <w:w w:val="85"/>
        </w:rPr>
        <w:t>demonstrating in watercolor sketchbooks (8” x 8” or 9” x 12”) and on Arches watercolor pads. Please use a sketchbook with good</w:t>
      </w:r>
      <w:r>
        <w:rPr>
          <w:spacing w:val="1"/>
          <w:w w:val="85"/>
        </w:rPr>
        <w:t> </w:t>
      </w:r>
      <w:r>
        <w:rPr>
          <w:w w:val="85"/>
        </w:rPr>
        <w:t>quality</w:t>
      </w:r>
      <w:r>
        <w:rPr>
          <w:spacing w:val="-5"/>
          <w:w w:val="85"/>
        </w:rPr>
        <w:t> </w:t>
      </w:r>
      <w:r>
        <w:rPr>
          <w:w w:val="85"/>
        </w:rPr>
        <w:t>watercolor</w:t>
      </w:r>
      <w:r>
        <w:rPr>
          <w:spacing w:val="-5"/>
          <w:w w:val="85"/>
        </w:rPr>
        <w:t> </w:t>
      </w:r>
      <w:r>
        <w:rPr>
          <w:w w:val="85"/>
        </w:rPr>
        <w:t>paper,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mixed</w:t>
      </w:r>
      <w:r>
        <w:rPr>
          <w:spacing w:val="-5"/>
          <w:w w:val="85"/>
        </w:rPr>
        <w:t> </w:t>
      </w:r>
      <w:r>
        <w:rPr>
          <w:w w:val="85"/>
        </w:rPr>
        <w:t>media</w:t>
      </w:r>
      <w:r>
        <w:rPr>
          <w:spacing w:val="-5"/>
          <w:w w:val="85"/>
        </w:rPr>
        <w:t> </w:t>
      </w:r>
      <w:r>
        <w:rPr>
          <w:w w:val="85"/>
        </w:rPr>
        <w:t>book</w:t>
      </w:r>
      <w:r>
        <w:rPr>
          <w:spacing w:val="-5"/>
          <w:w w:val="85"/>
        </w:rPr>
        <w:t> </w:t>
      </w:r>
      <w:r>
        <w:rPr>
          <w:w w:val="85"/>
        </w:rPr>
        <w:t>with</w:t>
      </w:r>
      <w:r>
        <w:rPr>
          <w:spacing w:val="-5"/>
          <w:w w:val="85"/>
        </w:rPr>
        <w:t> </w:t>
      </w:r>
      <w:r>
        <w:rPr>
          <w:w w:val="85"/>
        </w:rPr>
        <w:t>thin</w:t>
      </w:r>
      <w:r>
        <w:rPr>
          <w:spacing w:val="-5"/>
          <w:w w:val="85"/>
        </w:rPr>
        <w:t> </w:t>
      </w:r>
      <w:r>
        <w:rPr>
          <w:w w:val="85"/>
        </w:rPr>
        <w:t>paper</w:t>
      </w:r>
      <w:r>
        <w:rPr>
          <w:spacing w:val="-5"/>
          <w:w w:val="85"/>
        </w:rPr>
        <w:t> </w:t>
      </w:r>
      <w:r>
        <w:rPr>
          <w:w w:val="85"/>
        </w:rPr>
        <w:t>will</w:t>
      </w:r>
      <w:r>
        <w:rPr>
          <w:spacing w:val="-5"/>
          <w:w w:val="85"/>
        </w:rPr>
        <w:t> </w:t>
      </w:r>
      <w:r>
        <w:rPr>
          <w:w w:val="85"/>
        </w:rPr>
        <w:t>not</w:t>
      </w:r>
      <w:r>
        <w:rPr>
          <w:spacing w:val="-5"/>
          <w:w w:val="85"/>
        </w:rPr>
        <w:t> </w:t>
      </w:r>
      <w:r>
        <w:rPr>
          <w:w w:val="85"/>
        </w:rPr>
        <w:t>allow</w:t>
      </w:r>
      <w:r>
        <w:rPr>
          <w:spacing w:val="-5"/>
          <w:w w:val="85"/>
        </w:rPr>
        <w:t> </w:t>
      </w:r>
      <w:r>
        <w:rPr>
          <w:w w:val="85"/>
        </w:rPr>
        <w:t>you</w:t>
      </w:r>
      <w:r>
        <w:rPr>
          <w:spacing w:val="-5"/>
          <w:w w:val="85"/>
        </w:rPr>
        <w:t> </w:t>
      </w:r>
      <w:r>
        <w:rPr>
          <w:w w:val="85"/>
        </w:rPr>
        <w:t>to</w:t>
      </w:r>
      <w:r>
        <w:rPr>
          <w:spacing w:val="-5"/>
          <w:w w:val="85"/>
        </w:rPr>
        <w:t> </w:t>
      </w:r>
      <w:r>
        <w:rPr>
          <w:w w:val="85"/>
        </w:rPr>
        <w:t>achieve</w:t>
      </w:r>
      <w:r>
        <w:rPr>
          <w:spacing w:val="-5"/>
          <w:w w:val="85"/>
        </w:rPr>
        <w:t> </w:t>
      </w:r>
      <w:r>
        <w:rPr>
          <w:w w:val="85"/>
        </w:rPr>
        <w:t>good</w:t>
      </w:r>
      <w:r>
        <w:rPr>
          <w:spacing w:val="-5"/>
          <w:w w:val="85"/>
        </w:rPr>
        <w:t> </w:t>
      </w:r>
      <w:r>
        <w:rPr>
          <w:w w:val="85"/>
        </w:rPr>
        <w:t>results.</w:t>
      </w:r>
    </w:p>
    <w:p>
      <w:pPr>
        <w:pStyle w:val="BodyText"/>
        <w:spacing w:before="12"/>
        <w:ind w:left="0"/>
        <w:rPr>
          <w:sz w:val="30"/>
        </w:rPr>
      </w:pPr>
    </w:p>
    <w:p>
      <w:pPr>
        <w:pStyle w:val="Heading2"/>
      </w:pPr>
      <w:r>
        <w:rPr>
          <w:w w:val="95"/>
        </w:rPr>
        <w:t>PIGMENT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PALETTE:</w:t>
      </w:r>
    </w:p>
    <w:p>
      <w:pPr>
        <w:pStyle w:val="BodyText"/>
        <w:spacing w:line="254" w:lineRule="auto" w:before="39"/>
        <w:ind w:right="180"/>
      </w:pPr>
      <w:r>
        <w:rPr>
          <w:spacing w:val="-2"/>
          <w:w w:val="85"/>
        </w:rPr>
        <w:t>Any folding watercolor palette with spaces for pigment and a large </w:t>
      </w:r>
      <w:r>
        <w:rPr>
          <w:spacing w:val="-1"/>
          <w:w w:val="85"/>
        </w:rPr>
        <w:t>mixing area is fine. You’ll also need a couple of small water</w:t>
      </w:r>
      <w:r>
        <w:rPr>
          <w:w w:val="85"/>
        </w:rPr>
        <w:t> </w:t>
      </w:r>
      <w:r>
        <w:rPr>
          <w:spacing w:val="-1"/>
          <w:w w:val="85"/>
        </w:rPr>
        <w:t>bottles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with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reliable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seals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your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painting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water.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have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several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Nalgene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bottles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because</w:t>
      </w:r>
      <w:r>
        <w:rPr>
          <w:spacing w:val="-4"/>
          <w:w w:val="85"/>
        </w:rPr>
        <w:t> </w:t>
      </w:r>
      <w:r>
        <w:rPr>
          <w:w w:val="85"/>
        </w:rPr>
        <w:t>they</w:t>
      </w:r>
      <w:r>
        <w:rPr>
          <w:spacing w:val="-5"/>
          <w:w w:val="85"/>
        </w:rPr>
        <w:t> </w:t>
      </w:r>
      <w:r>
        <w:rPr>
          <w:w w:val="85"/>
        </w:rPr>
        <w:t>are</w:t>
      </w:r>
      <w:r>
        <w:rPr>
          <w:spacing w:val="-4"/>
          <w:w w:val="85"/>
        </w:rPr>
        <w:t> </w:t>
      </w:r>
      <w:r>
        <w:rPr>
          <w:w w:val="85"/>
        </w:rPr>
        <w:t>leakproof.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54" w:lineRule="auto"/>
        <w:ind w:right="180"/>
      </w:pPr>
      <w:r>
        <w:rPr>
          <w:spacing w:val="-1"/>
          <w:w w:val="85"/>
        </w:rPr>
        <w:t>Here are the colors I generally use. If you already have colors you like, please use those. I use many brands of </w:t>
      </w:r>
      <w:r>
        <w:rPr>
          <w:w w:val="85"/>
        </w:rPr>
        <w:t>paint including</w:t>
      </w:r>
      <w:r>
        <w:rPr>
          <w:spacing w:val="1"/>
          <w:w w:val="85"/>
        </w:rPr>
        <w:t> </w:t>
      </w:r>
      <w:r>
        <w:rPr>
          <w:w w:val="85"/>
        </w:rPr>
        <w:t>Daniel</w:t>
      </w:r>
      <w:r>
        <w:rPr>
          <w:spacing w:val="1"/>
          <w:w w:val="85"/>
        </w:rPr>
        <w:t> </w:t>
      </w:r>
      <w:r>
        <w:rPr>
          <w:w w:val="85"/>
        </w:rPr>
        <w:t>Smith,</w:t>
      </w:r>
      <w:r>
        <w:rPr>
          <w:spacing w:val="2"/>
          <w:w w:val="85"/>
        </w:rPr>
        <w:t> </w:t>
      </w:r>
      <w:r>
        <w:rPr>
          <w:w w:val="85"/>
        </w:rPr>
        <w:t>M.</w:t>
      </w:r>
      <w:r>
        <w:rPr>
          <w:spacing w:val="2"/>
          <w:w w:val="85"/>
        </w:rPr>
        <w:t> </w:t>
      </w:r>
      <w:r>
        <w:rPr>
          <w:w w:val="85"/>
        </w:rPr>
        <w:t>Graham,</w:t>
      </w:r>
      <w:r>
        <w:rPr>
          <w:spacing w:val="2"/>
          <w:w w:val="85"/>
        </w:rPr>
        <w:t> </w:t>
      </w:r>
      <w:r>
        <w:rPr>
          <w:w w:val="85"/>
        </w:rPr>
        <w:t>Holbein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2"/>
          <w:w w:val="85"/>
        </w:rPr>
        <w:t> </w:t>
      </w:r>
      <w:r>
        <w:rPr>
          <w:w w:val="85"/>
        </w:rPr>
        <w:t>Winsor</w:t>
      </w:r>
      <w:r>
        <w:rPr>
          <w:spacing w:val="2"/>
          <w:w w:val="85"/>
        </w:rPr>
        <w:t> </w:t>
      </w:r>
      <w:r>
        <w:rPr>
          <w:w w:val="85"/>
        </w:rPr>
        <w:t>Newton.</w:t>
      </w:r>
      <w:r>
        <w:rPr>
          <w:spacing w:val="2"/>
          <w:w w:val="85"/>
        </w:rPr>
        <w:t> </w:t>
      </w:r>
      <w:r>
        <w:rPr>
          <w:w w:val="85"/>
        </w:rPr>
        <w:t>I</w:t>
      </w:r>
      <w:r>
        <w:rPr>
          <w:spacing w:val="1"/>
          <w:w w:val="85"/>
        </w:rPr>
        <w:t> </w:t>
      </w:r>
      <w:r>
        <w:rPr>
          <w:w w:val="85"/>
        </w:rPr>
        <w:t>prefer</w:t>
      </w:r>
      <w:r>
        <w:rPr>
          <w:spacing w:val="2"/>
          <w:w w:val="85"/>
        </w:rPr>
        <w:t> </w:t>
      </w:r>
      <w:r>
        <w:rPr>
          <w:w w:val="85"/>
        </w:rPr>
        <w:t>to</w:t>
      </w:r>
      <w:r>
        <w:rPr>
          <w:spacing w:val="2"/>
          <w:w w:val="85"/>
        </w:rPr>
        <w:t> </w:t>
      </w:r>
      <w:r>
        <w:rPr>
          <w:w w:val="85"/>
        </w:rPr>
        <w:t>fill</w:t>
      </w:r>
      <w:r>
        <w:rPr>
          <w:spacing w:val="2"/>
          <w:w w:val="85"/>
        </w:rPr>
        <w:t> </w:t>
      </w:r>
      <w:r>
        <w:rPr>
          <w:w w:val="85"/>
        </w:rPr>
        <w:t>empty</w:t>
      </w:r>
      <w:r>
        <w:rPr>
          <w:spacing w:val="2"/>
          <w:w w:val="85"/>
        </w:rPr>
        <w:t> </w:t>
      </w:r>
      <w:r>
        <w:rPr>
          <w:w w:val="85"/>
        </w:rPr>
        <w:t>half</w:t>
      </w:r>
      <w:r>
        <w:rPr>
          <w:spacing w:val="2"/>
          <w:w w:val="85"/>
        </w:rPr>
        <w:t> </w:t>
      </w:r>
      <w:r>
        <w:rPr>
          <w:w w:val="85"/>
        </w:rPr>
        <w:t>pans</w:t>
      </w:r>
      <w:r>
        <w:rPr>
          <w:spacing w:val="2"/>
          <w:w w:val="85"/>
        </w:rPr>
        <w:t> </w:t>
      </w:r>
      <w:r>
        <w:rPr>
          <w:w w:val="85"/>
        </w:rPr>
        <w:t>in</w:t>
      </w:r>
      <w:r>
        <w:rPr>
          <w:spacing w:val="2"/>
          <w:w w:val="85"/>
        </w:rPr>
        <w:t> </w:t>
      </w:r>
      <w:r>
        <w:rPr>
          <w:w w:val="85"/>
        </w:rPr>
        <w:t>my</w:t>
      </w:r>
      <w:r>
        <w:rPr>
          <w:spacing w:val="2"/>
          <w:w w:val="85"/>
        </w:rPr>
        <w:t> </w:t>
      </w:r>
      <w:r>
        <w:rPr>
          <w:w w:val="85"/>
        </w:rPr>
        <w:t>palette</w:t>
      </w:r>
      <w:r>
        <w:rPr>
          <w:spacing w:val="1"/>
          <w:w w:val="85"/>
        </w:rPr>
        <w:t> </w:t>
      </w:r>
      <w:r>
        <w:rPr>
          <w:w w:val="85"/>
        </w:rPr>
        <w:t>with</w:t>
      </w:r>
      <w:r>
        <w:rPr>
          <w:spacing w:val="2"/>
          <w:w w:val="85"/>
        </w:rPr>
        <w:t> </w:t>
      </w:r>
      <w:r>
        <w:rPr>
          <w:w w:val="85"/>
        </w:rPr>
        <w:t>tube</w:t>
      </w:r>
      <w:r>
        <w:rPr>
          <w:spacing w:val="2"/>
          <w:w w:val="85"/>
        </w:rPr>
        <w:t> </w:t>
      </w:r>
      <w:r>
        <w:rPr>
          <w:w w:val="85"/>
        </w:rPr>
        <w:t>colors</w:t>
      </w:r>
      <w:r>
        <w:rPr>
          <w:spacing w:val="2"/>
          <w:w w:val="85"/>
        </w:rPr>
        <w:t> </w:t>
      </w:r>
      <w:r>
        <w:rPr>
          <w:w w:val="85"/>
        </w:rPr>
        <w:t>(rather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than using pre-filled half pans) since fresh paint is creamier and needs </w:t>
      </w:r>
      <w:r>
        <w:rPr>
          <w:spacing w:val="-1"/>
          <w:w w:val="85"/>
        </w:rPr>
        <w:t>less water to be released, but if you have pans that is fine as</w:t>
      </w:r>
      <w:r>
        <w:rPr>
          <w:spacing w:val="-44"/>
          <w:w w:val="85"/>
        </w:rPr>
        <w:t> </w:t>
      </w:r>
      <w:r>
        <w:rPr>
          <w:w w:val="95"/>
        </w:rPr>
        <w:t>long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they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dried</w:t>
      </w:r>
      <w:r>
        <w:rPr>
          <w:spacing w:val="-10"/>
          <w:w w:val="95"/>
        </w:rPr>
        <w:t> </w:t>
      </w:r>
      <w:r>
        <w:rPr>
          <w:w w:val="95"/>
        </w:rPr>
        <w:t>out!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Heading1"/>
        <w:spacing w:before="1"/>
        <w:rPr>
          <w:i/>
        </w:rPr>
      </w:pPr>
      <w:r>
        <w:rPr>
          <w:i/>
        </w:rPr>
        <w:t>ESSENTIALS</w:t>
      </w:r>
      <w:r>
        <w:rPr>
          <w:i/>
          <w:spacing w:val="-19"/>
        </w:rPr>
        <w:t> </w:t>
      </w:r>
      <w:r>
        <w:rPr>
          <w:i/>
        </w:rPr>
        <w:t>(I</w:t>
      </w:r>
      <w:r>
        <w:rPr>
          <w:i/>
          <w:spacing w:val="-19"/>
        </w:rPr>
        <w:t> </w:t>
      </w:r>
      <w:r>
        <w:rPr>
          <w:i/>
        </w:rPr>
        <w:t>use</w:t>
      </w:r>
      <w:r>
        <w:rPr>
          <w:i/>
          <w:spacing w:val="-19"/>
        </w:rPr>
        <w:t> </w:t>
      </w:r>
      <w:r>
        <w:rPr>
          <w:i/>
        </w:rPr>
        <w:t>these</w:t>
      </w:r>
      <w:r>
        <w:rPr>
          <w:i/>
          <w:spacing w:val="-19"/>
        </w:rPr>
        <w:t> </w:t>
      </w:r>
      <w:r>
        <w:rPr>
          <w:i/>
        </w:rPr>
        <w:t>twelve</w:t>
      </w:r>
      <w:r>
        <w:rPr>
          <w:i/>
          <w:spacing w:val="-19"/>
        </w:rPr>
        <w:t> </w:t>
      </w:r>
      <w:r>
        <w:rPr>
          <w:i/>
        </w:rPr>
        <w:t>often):</w:t>
      </w:r>
    </w:p>
    <w:p>
      <w:pPr>
        <w:spacing w:before="148"/>
        <w:ind w:left="200" w:right="0" w:firstLine="0"/>
        <w:jc w:val="left"/>
        <w:rPr>
          <w:rFonts w:ascii="Arial"/>
          <w:sz w:val="22"/>
        </w:rPr>
      </w:pPr>
      <w:r>
        <w:rPr>
          <w:rFonts w:ascii="Tahoma"/>
          <w:b/>
          <w:sz w:val="22"/>
        </w:rPr>
        <w:t>YELLOWS:</w:t>
      </w:r>
      <w:r>
        <w:rPr>
          <w:rFonts w:ascii="Tahoma"/>
          <w:b/>
          <w:spacing w:val="-6"/>
          <w:sz w:val="22"/>
        </w:rPr>
        <w:t> </w:t>
      </w:r>
      <w:r>
        <w:rPr>
          <w:rFonts w:ascii="Arial"/>
          <w:sz w:val="22"/>
        </w:rPr>
        <w:t>Azo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Yellow,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Quinacridone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Gold</w:t>
      </w:r>
    </w:p>
    <w:p>
      <w:pPr>
        <w:pStyle w:val="BodyText"/>
        <w:spacing w:line="364" w:lineRule="auto" w:before="139"/>
        <w:ind w:right="4270"/>
        <w:rPr>
          <w:rFonts w:ascii="Arial"/>
        </w:rPr>
      </w:pPr>
      <w:r>
        <w:rPr>
          <w:rFonts w:ascii="Tahoma"/>
          <w:b/>
        </w:rPr>
        <w:t>BLUES:</w:t>
      </w:r>
      <w:r>
        <w:rPr>
          <w:rFonts w:ascii="Tahoma"/>
          <w:b/>
          <w:spacing w:val="6"/>
        </w:rPr>
        <w:t> </w:t>
      </w:r>
      <w:r>
        <w:rPr>
          <w:rFonts w:ascii="Arial"/>
        </w:rPr>
        <w:t>Cerulean</w:t>
      </w:r>
      <w:r>
        <w:rPr>
          <w:rFonts w:ascii="Arial"/>
          <w:spacing w:val="9"/>
        </w:rPr>
        <w:t> </w:t>
      </w:r>
      <w:r>
        <w:rPr>
          <w:rFonts w:ascii="Arial"/>
        </w:rPr>
        <w:t>Blue,</w:t>
      </w:r>
      <w:r>
        <w:rPr>
          <w:rFonts w:ascii="Arial"/>
          <w:spacing w:val="10"/>
        </w:rPr>
        <w:t> </w:t>
      </w:r>
      <w:r>
        <w:rPr>
          <w:rFonts w:ascii="Arial"/>
        </w:rPr>
        <w:t>Ultramarine,</w:t>
      </w:r>
      <w:r>
        <w:rPr>
          <w:rFonts w:ascii="Arial"/>
          <w:spacing w:val="9"/>
        </w:rPr>
        <w:t> </w:t>
      </w:r>
      <w:r>
        <w:rPr>
          <w:rFonts w:ascii="Arial"/>
        </w:rPr>
        <w:t>Cobalt</w:t>
      </w:r>
      <w:r>
        <w:rPr>
          <w:rFonts w:ascii="Arial"/>
          <w:spacing w:val="9"/>
        </w:rPr>
        <w:t> </w:t>
      </w:r>
      <w:r>
        <w:rPr>
          <w:rFonts w:ascii="Arial"/>
        </w:rPr>
        <w:t>Blue,</w:t>
      </w:r>
      <w:r>
        <w:rPr>
          <w:rFonts w:ascii="Arial"/>
          <w:spacing w:val="10"/>
        </w:rPr>
        <w:t> </w:t>
      </w:r>
      <w:r>
        <w:rPr>
          <w:rFonts w:ascii="Arial"/>
        </w:rPr>
        <w:t>Prussian</w:t>
      </w:r>
      <w:r>
        <w:rPr>
          <w:rFonts w:ascii="Arial"/>
          <w:spacing w:val="9"/>
        </w:rPr>
        <w:t> </w:t>
      </w:r>
      <w:r>
        <w:rPr>
          <w:rFonts w:ascii="Arial"/>
        </w:rPr>
        <w:t>Blue</w:t>
      </w:r>
      <w:r>
        <w:rPr>
          <w:rFonts w:ascii="Arial"/>
          <w:spacing w:val="1"/>
        </w:rPr>
        <w:t> </w:t>
      </w:r>
      <w:r>
        <w:rPr>
          <w:rFonts w:ascii="Tahoma"/>
          <w:b/>
        </w:rPr>
        <w:t>REDS: </w:t>
      </w:r>
      <w:r>
        <w:rPr>
          <w:rFonts w:ascii="Arial"/>
        </w:rPr>
        <w:t>Alizarin Crimson, Cadmium Red, Quinacridone Rose</w:t>
      </w:r>
      <w:r>
        <w:rPr>
          <w:rFonts w:ascii="Arial"/>
          <w:spacing w:val="1"/>
        </w:rPr>
        <w:t> </w:t>
      </w:r>
      <w:r>
        <w:rPr>
          <w:rFonts w:ascii="Tahoma"/>
          <w:b/>
        </w:rPr>
        <w:t>EARTH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COLORS:</w:t>
      </w:r>
      <w:r>
        <w:rPr>
          <w:rFonts w:ascii="Tahoma"/>
          <w:b/>
          <w:spacing w:val="-6"/>
        </w:rPr>
        <w:t> </w:t>
      </w:r>
      <w:r>
        <w:rPr>
          <w:rFonts w:ascii="Arial"/>
        </w:rPr>
        <w:t>Burnt</w:t>
      </w:r>
      <w:r>
        <w:rPr>
          <w:rFonts w:ascii="Arial"/>
          <w:spacing w:val="-3"/>
        </w:rPr>
        <w:t> </w:t>
      </w:r>
      <w:r>
        <w:rPr>
          <w:rFonts w:ascii="Arial"/>
        </w:rPr>
        <w:t>Sienna,</w:t>
      </w:r>
      <w:r>
        <w:rPr>
          <w:rFonts w:ascii="Arial"/>
          <w:spacing w:val="-3"/>
        </w:rPr>
        <w:t> </w:t>
      </w:r>
      <w:r>
        <w:rPr>
          <w:rFonts w:ascii="Arial"/>
        </w:rPr>
        <w:t>Raw</w:t>
      </w:r>
      <w:r>
        <w:rPr>
          <w:rFonts w:ascii="Arial"/>
          <w:spacing w:val="-3"/>
        </w:rPr>
        <w:t> </w:t>
      </w:r>
      <w:r>
        <w:rPr>
          <w:rFonts w:ascii="Arial"/>
        </w:rPr>
        <w:t>Sienna,</w:t>
      </w:r>
      <w:r>
        <w:rPr>
          <w:rFonts w:ascii="Arial"/>
          <w:spacing w:val="-3"/>
        </w:rPr>
        <w:t> </w:t>
      </w:r>
      <w:r>
        <w:rPr>
          <w:rFonts w:ascii="Arial"/>
        </w:rPr>
        <w:t>Burnt</w:t>
      </w:r>
      <w:r>
        <w:rPr>
          <w:rFonts w:ascii="Arial"/>
          <w:spacing w:val="-3"/>
        </w:rPr>
        <w:t> </w:t>
      </w:r>
      <w:r>
        <w:rPr>
          <w:rFonts w:ascii="Arial"/>
        </w:rPr>
        <w:t>Umber</w:t>
      </w:r>
    </w:p>
    <w:p>
      <w:pPr>
        <w:pStyle w:val="BodyText"/>
        <w:spacing w:before="5"/>
        <w:ind w:left="0"/>
        <w:rPr>
          <w:rFonts w:ascii="Arial"/>
          <w:sz w:val="36"/>
        </w:rPr>
      </w:pPr>
    </w:p>
    <w:p>
      <w:pPr>
        <w:pStyle w:val="Heading1"/>
        <w:rPr>
          <w:i/>
        </w:rPr>
      </w:pPr>
      <w:r>
        <w:rPr>
          <w:i/>
        </w:rPr>
        <w:t>OPTIONAL</w:t>
      </w:r>
      <w:r>
        <w:rPr>
          <w:i/>
          <w:spacing w:val="-6"/>
        </w:rPr>
        <w:t> </w:t>
      </w:r>
      <w:r>
        <w:rPr>
          <w:i/>
        </w:rPr>
        <w:t>(I</w:t>
      </w:r>
      <w:r>
        <w:rPr>
          <w:i/>
          <w:spacing w:val="-6"/>
        </w:rPr>
        <w:t> </w:t>
      </w:r>
      <w:r>
        <w:rPr>
          <w:i/>
        </w:rPr>
        <w:t>use</w:t>
      </w:r>
      <w:r>
        <w:rPr>
          <w:i/>
          <w:spacing w:val="-6"/>
        </w:rPr>
        <w:t> </w:t>
      </w:r>
      <w:r>
        <w:rPr>
          <w:i/>
        </w:rPr>
        <w:t>these</w:t>
      </w:r>
      <w:r>
        <w:rPr>
          <w:i/>
          <w:spacing w:val="-6"/>
        </w:rPr>
        <w:t> </w:t>
      </w:r>
      <w:r>
        <w:rPr>
          <w:i/>
        </w:rPr>
        <w:t>sometimes):</w:t>
      </w:r>
    </w:p>
    <w:p>
      <w:pPr>
        <w:pStyle w:val="BodyText"/>
        <w:spacing w:line="300" w:lineRule="auto" w:before="163"/>
        <w:rPr>
          <w:rFonts w:ascii="Arial" w:hAnsi="Arial"/>
        </w:rPr>
      </w:pPr>
      <w:r>
        <w:rPr>
          <w:rFonts w:ascii="Arial" w:hAnsi="Arial"/>
        </w:rPr>
        <w:t>Translucent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Orange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(Schminke),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Naples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Yellow,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Turquoise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Blue,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Phthalo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Green,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Cobalt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Green,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Sap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Green,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  <w:w w:val="105"/>
        </w:rPr>
        <w:t>Yellow Ochre, Lavender, Cobalt Violet, Indanthrene Blue, Indigo, Sepia, Payne’s </w:t>
      </w:r>
      <w:r>
        <w:rPr>
          <w:rFonts w:ascii="Arial" w:hAnsi="Arial"/>
          <w:w w:val="105"/>
        </w:rPr>
        <w:t>Grey, Titanium White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w w:val="105"/>
        </w:rPr>
        <w:t>watercolor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(I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use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this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straight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from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the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tube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so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it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is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never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on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the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palette)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or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White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Gouache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for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highlights.</w:t>
      </w:r>
    </w:p>
    <w:p>
      <w:pPr>
        <w:pStyle w:val="BodyText"/>
        <w:spacing w:before="10"/>
        <w:ind w:left="0"/>
        <w:rPr>
          <w:rFonts w:ascii="Arial"/>
          <w:sz w:val="25"/>
        </w:rPr>
      </w:pPr>
    </w:p>
    <w:p>
      <w:pPr>
        <w:pStyle w:val="Heading2"/>
      </w:pPr>
      <w:r>
        <w:rPr/>
        <w:t>BRUSHES:</w:t>
      </w:r>
    </w:p>
    <w:p>
      <w:pPr>
        <w:pStyle w:val="BodyText"/>
        <w:spacing w:line="254" w:lineRule="auto" w:before="39"/>
        <w:ind w:right="554"/>
      </w:pPr>
      <w:r>
        <w:rPr>
          <w:w w:val="85"/>
        </w:rPr>
        <w:t>I use a wide variety of brushes but if you have one good travel round (#8 or #10) with a sharp point (synthetic or sable) and a</w:t>
      </w:r>
      <w:r>
        <w:rPr>
          <w:spacing w:val="-44"/>
          <w:w w:val="85"/>
        </w:rPr>
        <w:t> </w:t>
      </w:r>
      <w:r>
        <w:rPr>
          <w:w w:val="85"/>
        </w:rPr>
        <w:t>squirrel mop (#8) for big washes, you can paint most of your sketch with these. I also like to use a rigger brush for wires and</w:t>
      </w:r>
      <w:r>
        <w:rPr>
          <w:spacing w:val="1"/>
          <w:w w:val="85"/>
        </w:rPr>
        <w:t> </w:t>
      </w:r>
      <w:r>
        <w:rPr>
          <w:w w:val="95"/>
        </w:rPr>
        <w:t>branches</w:t>
      </w:r>
      <w:r>
        <w:rPr>
          <w:spacing w:val="-16"/>
          <w:w w:val="95"/>
        </w:rPr>
        <w:t> </w:t>
      </w:r>
      <w:r>
        <w:rPr>
          <w:w w:val="95"/>
        </w:rPr>
        <w:t>(#3).</w:t>
      </w:r>
      <w:r>
        <w:rPr>
          <w:spacing w:val="-15"/>
          <w:w w:val="95"/>
        </w:rPr>
        <w:t> </w:t>
      </w:r>
      <w:r>
        <w:rPr>
          <w:w w:val="95"/>
        </w:rPr>
        <w:t>Good</w:t>
      </w:r>
      <w:r>
        <w:rPr>
          <w:spacing w:val="-16"/>
          <w:w w:val="95"/>
        </w:rPr>
        <w:t> </w:t>
      </w:r>
      <w:r>
        <w:rPr>
          <w:w w:val="95"/>
        </w:rPr>
        <w:t>travel</w:t>
      </w:r>
      <w:r>
        <w:rPr>
          <w:spacing w:val="-15"/>
          <w:w w:val="95"/>
        </w:rPr>
        <w:t> </w:t>
      </w:r>
      <w:r>
        <w:rPr>
          <w:w w:val="95"/>
        </w:rPr>
        <w:t>brush</w:t>
      </w:r>
      <w:r>
        <w:rPr>
          <w:spacing w:val="-15"/>
          <w:w w:val="95"/>
        </w:rPr>
        <w:t> </w:t>
      </w:r>
      <w:r>
        <w:rPr>
          <w:w w:val="95"/>
        </w:rPr>
        <w:t>brands</w:t>
      </w:r>
      <w:r>
        <w:rPr>
          <w:spacing w:val="-16"/>
          <w:w w:val="95"/>
        </w:rPr>
        <w:t> </w:t>
      </w:r>
      <w:r>
        <w:rPr>
          <w:w w:val="95"/>
        </w:rPr>
        <w:t>are</w:t>
      </w:r>
      <w:r>
        <w:rPr>
          <w:spacing w:val="-15"/>
          <w:w w:val="95"/>
        </w:rPr>
        <w:t> </w:t>
      </w:r>
      <w:r>
        <w:rPr>
          <w:w w:val="95"/>
        </w:rPr>
        <w:t>Rosemary,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Vinci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Escoda.</w:t>
      </w:r>
    </w:p>
    <w:p>
      <w:pPr>
        <w:spacing w:after="0" w:line="254" w:lineRule="auto"/>
        <w:sectPr>
          <w:type w:val="continuous"/>
          <w:pgSz w:w="12240" w:h="15840"/>
          <w:pgMar w:top="1140" w:bottom="280" w:left="520" w:right="640"/>
        </w:sectPr>
      </w:pPr>
    </w:p>
    <w:p>
      <w:pPr>
        <w:pStyle w:val="BodyText"/>
        <w:spacing w:before="80"/>
      </w:pPr>
      <w:r>
        <w:rPr>
          <w:w w:val="85"/>
        </w:rPr>
        <w:t>I</w:t>
      </w:r>
      <w:r>
        <w:rPr>
          <w:spacing w:val="-2"/>
          <w:w w:val="85"/>
        </w:rPr>
        <w:t> </w:t>
      </w:r>
      <w:r>
        <w:rPr>
          <w:w w:val="85"/>
        </w:rPr>
        <w:t>have</w:t>
      </w:r>
      <w:r>
        <w:rPr>
          <w:spacing w:val="-2"/>
          <w:w w:val="85"/>
        </w:rPr>
        <w:t> </w:t>
      </w:r>
      <w:r>
        <w:rPr>
          <w:w w:val="85"/>
        </w:rPr>
        <w:t>also</w:t>
      </w:r>
      <w:r>
        <w:rPr>
          <w:spacing w:val="-1"/>
          <w:w w:val="85"/>
        </w:rPr>
        <w:t> </w:t>
      </w:r>
      <w:r>
        <w:rPr>
          <w:w w:val="85"/>
        </w:rPr>
        <w:t>recently</w:t>
      </w:r>
      <w:r>
        <w:rPr>
          <w:spacing w:val="-2"/>
          <w:w w:val="85"/>
        </w:rPr>
        <w:t> </w:t>
      </w:r>
      <w:r>
        <w:rPr>
          <w:w w:val="85"/>
        </w:rPr>
        <w:t>partnered</w:t>
      </w:r>
      <w:r>
        <w:rPr>
          <w:spacing w:val="-1"/>
          <w:w w:val="85"/>
        </w:rPr>
        <w:t> </w:t>
      </w:r>
      <w:r>
        <w:rPr>
          <w:w w:val="85"/>
        </w:rPr>
        <w:t>with</w:t>
      </w:r>
      <w:r>
        <w:rPr>
          <w:spacing w:val="-2"/>
          <w:w w:val="85"/>
        </w:rPr>
        <w:t> </w:t>
      </w:r>
      <w:r>
        <w:rPr>
          <w:w w:val="85"/>
        </w:rPr>
        <w:t>art</w:t>
      </w:r>
      <w:r>
        <w:rPr>
          <w:spacing w:val="-2"/>
          <w:w w:val="85"/>
        </w:rPr>
        <w:t> </w:t>
      </w:r>
      <w:r>
        <w:rPr>
          <w:w w:val="85"/>
        </w:rPr>
        <w:t>supplier</w:t>
      </w:r>
      <w:r>
        <w:rPr>
          <w:spacing w:val="-1"/>
          <w:w w:val="85"/>
        </w:rPr>
        <w:t> </w:t>
      </w:r>
      <w:r>
        <w:rPr>
          <w:w w:val="85"/>
        </w:rPr>
        <w:t>Jack</w:t>
      </w:r>
      <w:r>
        <w:rPr>
          <w:spacing w:val="-2"/>
          <w:w w:val="85"/>
        </w:rPr>
        <w:t> </w:t>
      </w:r>
      <w:r>
        <w:rPr>
          <w:w w:val="85"/>
        </w:rPr>
        <w:t>Richeson</w:t>
      </w:r>
      <w:r>
        <w:rPr>
          <w:spacing w:val="-1"/>
          <w:w w:val="85"/>
        </w:rPr>
        <w:t> </w:t>
      </w:r>
      <w:r>
        <w:rPr>
          <w:w w:val="85"/>
        </w:rPr>
        <w:t>&amp;</w:t>
      </w:r>
      <w:r>
        <w:rPr>
          <w:spacing w:val="-2"/>
          <w:w w:val="85"/>
        </w:rPr>
        <w:t> </w:t>
      </w:r>
      <w:r>
        <w:rPr>
          <w:w w:val="85"/>
        </w:rPr>
        <w:t>Co.</w:t>
      </w:r>
      <w:r>
        <w:rPr>
          <w:spacing w:val="-2"/>
          <w:w w:val="85"/>
        </w:rPr>
        <w:t> </w:t>
      </w:r>
      <w:r>
        <w:rPr>
          <w:w w:val="85"/>
        </w:rPr>
        <w:t>to</w:t>
      </w:r>
      <w:r>
        <w:rPr>
          <w:spacing w:val="-1"/>
          <w:w w:val="85"/>
        </w:rPr>
        <w:t> </w:t>
      </w:r>
      <w:r>
        <w:rPr>
          <w:w w:val="85"/>
        </w:rPr>
        <w:t>offer</w:t>
      </w:r>
      <w:r>
        <w:rPr>
          <w:spacing w:val="-2"/>
          <w:w w:val="85"/>
        </w:rPr>
        <w:t> </w:t>
      </w:r>
      <w:r>
        <w:rPr>
          <w:w w:val="85"/>
        </w:rPr>
        <w:t>brush</w:t>
      </w:r>
      <w:r>
        <w:rPr>
          <w:spacing w:val="-1"/>
          <w:w w:val="85"/>
        </w:rPr>
        <w:t> </w:t>
      </w:r>
      <w:r>
        <w:rPr>
          <w:w w:val="85"/>
        </w:rPr>
        <w:t>sets.</w:t>
      </w:r>
    </w:p>
    <w:p>
      <w:pPr>
        <w:pStyle w:val="BodyText"/>
        <w:spacing w:line="254" w:lineRule="auto" w:before="18"/>
        <w:ind w:right="1241"/>
      </w:pPr>
      <w:r>
        <w:rPr>
          <w:spacing w:val="-1"/>
          <w:w w:val="85"/>
        </w:rPr>
        <w:t>There is a really nice small plein air set that comes packaged with a great viewfinder (Viewcatcher mentioned </w:t>
      </w:r>
      <w:r>
        <w:rPr>
          <w:w w:val="85"/>
        </w:rPr>
        <w:t>above).</w:t>
      </w:r>
      <w:r>
        <w:rPr>
          <w:spacing w:val="-44"/>
          <w:w w:val="8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love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variety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rounds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flats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set.</w:t>
      </w:r>
    </w:p>
    <w:p>
      <w:pPr>
        <w:pStyle w:val="BodyText"/>
        <w:spacing w:before="1"/>
      </w:pPr>
      <w:r>
        <w:rPr>
          <w:w w:val="85"/>
        </w:rPr>
        <w:t>This</w:t>
      </w:r>
      <w:r>
        <w:rPr>
          <w:spacing w:val="-5"/>
          <w:w w:val="85"/>
        </w:rPr>
        <w:t> </w:t>
      </w:r>
      <w:r>
        <w:rPr>
          <w:w w:val="85"/>
        </w:rPr>
        <w:t>is</w:t>
      </w:r>
      <w:r>
        <w:rPr>
          <w:spacing w:val="-4"/>
          <w:w w:val="85"/>
        </w:rPr>
        <w:t> </w:t>
      </w:r>
      <w:r>
        <w:rPr>
          <w:w w:val="85"/>
        </w:rPr>
        <w:t>the</w:t>
      </w:r>
      <w:r>
        <w:rPr>
          <w:spacing w:val="-4"/>
          <w:w w:val="85"/>
        </w:rPr>
        <w:t> </w:t>
      </w:r>
      <w:r>
        <w:rPr>
          <w:w w:val="85"/>
        </w:rPr>
        <w:t>same</w:t>
      </w:r>
      <w:r>
        <w:rPr>
          <w:spacing w:val="-5"/>
          <w:w w:val="85"/>
        </w:rPr>
        <w:t> </w:t>
      </w:r>
      <w:r>
        <w:rPr>
          <w:w w:val="85"/>
        </w:rPr>
        <w:t>set</w:t>
      </w:r>
      <w:r>
        <w:rPr>
          <w:spacing w:val="-4"/>
          <w:w w:val="85"/>
        </w:rPr>
        <w:t> </w:t>
      </w:r>
      <w:r>
        <w:rPr>
          <w:w w:val="85"/>
        </w:rPr>
        <w:t>that</w:t>
      </w:r>
      <w:r>
        <w:rPr>
          <w:spacing w:val="-4"/>
          <w:w w:val="85"/>
        </w:rPr>
        <w:t> </w:t>
      </w:r>
      <w:r>
        <w:rPr>
          <w:w w:val="85"/>
        </w:rPr>
        <w:t>James</w:t>
      </w:r>
      <w:r>
        <w:rPr>
          <w:spacing w:val="-4"/>
          <w:w w:val="85"/>
        </w:rPr>
        <w:t> </w:t>
      </w:r>
      <w:r>
        <w:rPr>
          <w:w w:val="85"/>
        </w:rPr>
        <w:t>Gurney</w:t>
      </w:r>
      <w:r>
        <w:rPr>
          <w:spacing w:val="-5"/>
          <w:w w:val="85"/>
        </w:rPr>
        <w:t> </w:t>
      </w:r>
      <w:r>
        <w:rPr>
          <w:w w:val="85"/>
        </w:rPr>
        <w:t>uses,</w:t>
      </w:r>
      <w:r>
        <w:rPr>
          <w:spacing w:val="-4"/>
          <w:w w:val="85"/>
        </w:rPr>
        <w:t> </w:t>
      </w:r>
      <w:r>
        <w:rPr>
          <w:w w:val="85"/>
        </w:rPr>
        <w:t>if</w:t>
      </w:r>
      <w:r>
        <w:rPr>
          <w:spacing w:val="-4"/>
          <w:w w:val="85"/>
        </w:rPr>
        <w:t> </w:t>
      </w:r>
      <w:r>
        <w:rPr>
          <w:w w:val="85"/>
        </w:rPr>
        <w:t>you</w:t>
      </w:r>
      <w:r>
        <w:rPr>
          <w:spacing w:val="-4"/>
          <w:w w:val="85"/>
        </w:rPr>
        <w:t> </w:t>
      </w:r>
      <w:r>
        <w:rPr>
          <w:w w:val="85"/>
        </w:rPr>
        <w:t>follow</w:t>
      </w:r>
      <w:r>
        <w:rPr>
          <w:spacing w:val="-5"/>
          <w:w w:val="85"/>
        </w:rPr>
        <w:t> </w:t>
      </w:r>
      <w:r>
        <w:rPr>
          <w:w w:val="85"/>
        </w:rPr>
        <w:t>his</w:t>
      </w:r>
      <w:r>
        <w:rPr>
          <w:spacing w:val="-4"/>
          <w:w w:val="85"/>
        </w:rPr>
        <w:t> </w:t>
      </w:r>
      <w:r>
        <w:rPr>
          <w:w w:val="85"/>
        </w:rPr>
        <w:t>work.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</w:pPr>
      <w:r>
        <w:rPr>
          <w:spacing w:val="-1"/>
          <w:w w:val="85"/>
        </w:rPr>
        <w:t>These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are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available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at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Judson’s:</w:t>
      </w:r>
    </w:p>
    <w:p>
      <w:pPr>
        <w:pStyle w:val="BodyText"/>
        <w:spacing w:before="19"/>
      </w:pPr>
      <w:r>
        <w:rPr/>
        <w:t>https://</w:t>
      </w:r>
      <w:hyperlink r:id="rId5">
        <w:r>
          <w:rPr/>
          <w:t>www.judsonsart.com/products/shari-blaukopfs-plein-air-brush-set</w:t>
        </w:r>
      </w:hyperlink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54" w:lineRule="auto"/>
        <w:ind w:right="4001"/>
      </w:pPr>
      <w:r>
        <w:rPr>
          <w:w w:val="85"/>
        </w:rPr>
        <w:t>There’s also a bigger set that I use for larger plein air paintings:</w:t>
      </w:r>
      <w:r>
        <w:rPr>
          <w:spacing w:val="1"/>
          <w:w w:val="85"/>
        </w:rPr>
        <w:t> </w:t>
      </w:r>
      <w:r>
        <w:rPr>
          <w:w w:val="85"/>
        </w:rPr>
        <w:t>https://</w:t>
      </w:r>
      <w:hyperlink r:id="rId6">
        <w:r>
          <w:rPr>
            <w:w w:val="85"/>
          </w:rPr>
          <w:t>www.judsonsart.com/products/shari-blaukopfs-basic-watercolor-brush-set</w:t>
        </w:r>
      </w:hyperlink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2"/>
      </w:pPr>
      <w:r>
        <w:rPr>
          <w:w w:val="95"/>
        </w:rPr>
        <w:t>FOLDING</w:t>
      </w:r>
      <w:r>
        <w:rPr>
          <w:spacing w:val="2"/>
          <w:w w:val="95"/>
        </w:rPr>
        <w:t> </w:t>
      </w:r>
      <w:r>
        <w:rPr>
          <w:w w:val="95"/>
        </w:rPr>
        <w:t>STOOL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EASEL:</w:t>
      </w:r>
    </w:p>
    <w:p>
      <w:pPr>
        <w:pStyle w:val="BodyText"/>
        <w:spacing w:line="254" w:lineRule="auto" w:before="128"/>
        <w:ind w:right="180"/>
      </w:pPr>
      <w:r>
        <w:rPr>
          <w:w w:val="85"/>
        </w:rPr>
        <w:t>I travel with a folding stool. You can use anything from a $2 dollar store stool to a $75 Walkstool but it should be something you</w:t>
      </w:r>
      <w:r>
        <w:rPr>
          <w:spacing w:val="-44"/>
          <w:w w:val="85"/>
        </w:rPr>
        <w:t> </w:t>
      </w:r>
      <w:r>
        <w:rPr>
          <w:w w:val="85"/>
        </w:rPr>
        <w:t>are</w:t>
      </w:r>
      <w:r>
        <w:rPr>
          <w:spacing w:val="-2"/>
          <w:w w:val="85"/>
        </w:rPr>
        <w:t> </w:t>
      </w:r>
      <w:r>
        <w:rPr>
          <w:w w:val="85"/>
        </w:rPr>
        <w:t>comfortable</w:t>
      </w:r>
      <w:r>
        <w:rPr>
          <w:spacing w:val="-1"/>
          <w:w w:val="85"/>
        </w:rPr>
        <w:t> </w:t>
      </w:r>
      <w:r>
        <w:rPr>
          <w:w w:val="85"/>
        </w:rPr>
        <w:t>sitting</w:t>
      </w:r>
      <w:r>
        <w:rPr>
          <w:spacing w:val="-2"/>
          <w:w w:val="85"/>
        </w:rPr>
        <w:t> </w:t>
      </w:r>
      <w:r>
        <w:rPr>
          <w:w w:val="85"/>
        </w:rPr>
        <w:t>on</w:t>
      </w:r>
      <w:r>
        <w:rPr>
          <w:spacing w:val="-1"/>
          <w:w w:val="85"/>
        </w:rPr>
        <w:t> </w:t>
      </w:r>
      <w:r>
        <w:rPr>
          <w:w w:val="85"/>
        </w:rPr>
        <w:t>for</w:t>
      </w:r>
      <w:r>
        <w:rPr>
          <w:spacing w:val="-2"/>
          <w:w w:val="85"/>
        </w:rPr>
        <w:t> </w:t>
      </w:r>
      <w:r>
        <w:rPr>
          <w:w w:val="85"/>
        </w:rPr>
        <w:t>at</w:t>
      </w:r>
      <w:r>
        <w:rPr>
          <w:spacing w:val="-1"/>
          <w:w w:val="85"/>
        </w:rPr>
        <w:t> </w:t>
      </w:r>
      <w:r>
        <w:rPr>
          <w:w w:val="85"/>
        </w:rPr>
        <w:t>least</w:t>
      </w:r>
      <w:r>
        <w:rPr>
          <w:spacing w:val="-2"/>
          <w:w w:val="85"/>
        </w:rPr>
        <w:t> </w:t>
      </w:r>
      <w:r>
        <w:rPr>
          <w:w w:val="85"/>
        </w:rPr>
        <w:t>an</w:t>
      </w:r>
      <w:r>
        <w:rPr>
          <w:spacing w:val="-1"/>
          <w:w w:val="85"/>
        </w:rPr>
        <w:t> </w:t>
      </w:r>
      <w:r>
        <w:rPr>
          <w:w w:val="85"/>
        </w:rPr>
        <w:t>hour,</w:t>
      </w:r>
      <w:r>
        <w:rPr>
          <w:spacing w:val="-1"/>
          <w:w w:val="85"/>
        </w:rPr>
        <w:t> </w:t>
      </w:r>
      <w:r>
        <w:rPr>
          <w:w w:val="85"/>
        </w:rPr>
        <w:t>and</w:t>
      </w:r>
      <w:r>
        <w:rPr>
          <w:spacing w:val="-2"/>
          <w:w w:val="85"/>
        </w:rPr>
        <w:t> </w:t>
      </w:r>
      <w:r>
        <w:rPr>
          <w:w w:val="85"/>
        </w:rPr>
        <w:t>one</w:t>
      </w:r>
      <w:r>
        <w:rPr>
          <w:spacing w:val="-1"/>
          <w:w w:val="85"/>
        </w:rPr>
        <w:t> </w:t>
      </w:r>
      <w:r>
        <w:rPr>
          <w:w w:val="85"/>
        </w:rPr>
        <w:t>that</w:t>
      </w:r>
      <w:r>
        <w:rPr>
          <w:spacing w:val="-2"/>
          <w:w w:val="85"/>
        </w:rPr>
        <w:t> </w:t>
      </w:r>
      <w:r>
        <w:rPr>
          <w:w w:val="85"/>
        </w:rPr>
        <w:t>is</w:t>
      </w:r>
      <w:r>
        <w:rPr>
          <w:spacing w:val="-1"/>
          <w:w w:val="85"/>
        </w:rPr>
        <w:t> </w:t>
      </w:r>
      <w:r>
        <w:rPr>
          <w:w w:val="85"/>
        </w:rPr>
        <w:t>not</w:t>
      </w:r>
      <w:r>
        <w:rPr>
          <w:spacing w:val="-2"/>
          <w:w w:val="85"/>
        </w:rPr>
        <w:t> </w:t>
      </w:r>
      <w:r>
        <w:rPr>
          <w:w w:val="85"/>
        </w:rPr>
        <w:t>too</w:t>
      </w:r>
      <w:r>
        <w:rPr>
          <w:spacing w:val="-1"/>
          <w:w w:val="85"/>
        </w:rPr>
        <w:t> </w:t>
      </w:r>
      <w:r>
        <w:rPr>
          <w:w w:val="85"/>
        </w:rPr>
        <w:t>tall</w:t>
      </w:r>
      <w:r>
        <w:rPr>
          <w:spacing w:val="-2"/>
          <w:w w:val="85"/>
        </w:rPr>
        <w:t> </w:t>
      </w:r>
      <w:r>
        <w:rPr>
          <w:w w:val="85"/>
        </w:rPr>
        <w:t>so</w:t>
      </w:r>
      <w:r>
        <w:rPr>
          <w:spacing w:val="-1"/>
          <w:w w:val="85"/>
        </w:rPr>
        <w:t> </w:t>
      </w:r>
      <w:r>
        <w:rPr>
          <w:w w:val="85"/>
        </w:rPr>
        <w:t>you</w:t>
      </w:r>
      <w:r>
        <w:rPr>
          <w:spacing w:val="-1"/>
          <w:w w:val="85"/>
        </w:rPr>
        <w:t> </w:t>
      </w:r>
      <w:r>
        <w:rPr>
          <w:w w:val="85"/>
        </w:rPr>
        <w:t>can</w:t>
      </w:r>
      <w:r>
        <w:rPr>
          <w:spacing w:val="-2"/>
          <w:w w:val="85"/>
        </w:rPr>
        <w:t> </w:t>
      </w:r>
      <w:r>
        <w:rPr>
          <w:w w:val="85"/>
        </w:rPr>
        <w:t>reach</w:t>
      </w:r>
      <w:r>
        <w:rPr>
          <w:spacing w:val="-1"/>
          <w:w w:val="85"/>
        </w:rPr>
        <w:t> </w:t>
      </w:r>
      <w:r>
        <w:rPr>
          <w:w w:val="85"/>
        </w:rPr>
        <w:t>your</w:t>
      </w:r>
      <w:r>
        <w:rPr>
          <w:spacing w:val="-2"/>
          <w:w w:val="85"/>
        </w:rPr>
        <w:t> </w:t>
      </w:r>
      <w:r>
        <w:rPr>
          <w:w w:val="85"/>
        </w:rPr>
        <w:t>paints</w:t>
      </w:r>
      <w:r>
        <w:rPr>
          <w:spacing w:val="-1"/>
          <w:w w:val="85"/>
        </w:rPr>
        <w:t> </w:t>
      </w:r>
      <w:r>
        <w:rPr>
          <w:w w:val="85"/>
        </w:rPr>
        <w:t>if</w:t>
      </w:r>
      <w:r>
        <w:rPr>
          <w:spacing w:val="-2"/>
          <w:w w:val="85"/>
        </w:rPr>
        <w:t> </w:t>
      </w:r>
      <w:r>
        <w:rPr>
          <w:w w:val="85"/>
        </w:rPr>
        <w:t>they</w:t>
      </w:r>
      <w:r>
        <w:rPr>
          <w:spacing w:val="-1"/>
          <w:w w:val="85"/>
        </w:rPr>
        <w:t> </w:t>
      </w:r>
      <w:r>
        <w:rPr>
          <w:w w:val="85"/>
        </w:rPr>
        <w:t>are</w:t>
      </w:r>
      <w:r>
        <w:rPr>
          <w:spacing w:val="-2"/>
          <w:w w:val="85"/>
        </w:rPr>
        <w:t> </w:t>
      </w:r>
      <w:r>
        <w:rPr>
          <w:w w:val="85"/>
        </w:rPr>
        <w:t>on</w:t>
      </w:r>
      <w:r>
        <w:rPr>
          <w:spacing w:val="-1"/>
          <w:w w:val="85"/>
        </w:rPr>
        <w:t> </w:t>
      </w:r>
      <w:r>
        <w:rPr>
          <w:w w:val="85"/>
        </w:rPr>
        <w:t>the</w:t>
      </w:r>
      <w:r>
        <w:rPr>
          <w:spacing w:val="-1"/>
          <w:w w:val="85"/>
        </w:rPr>
        <w:t> </w:t>
      </w:r>
      <w:r>
        <w:rPr>
          <w:w w:val="85"/>
        </w:rPr>
        <w:t>ground.</w:t>
      </w:r>
    </w:p>
    <w:p>
      <w:pPr>
        <w:pStyle w:val="BodyText"/>
        <w:spacing w:before="91"/>
      </w:pPr>
      <w:r>
        <w:rPr>
          <w:spacing w:val="-1"/>
          <w:w w:val="85"/>
        </w:rPr>
        <w:t>We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will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certainly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outdoors,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you</w:t>
      </w:r>
      <w:r>
        <w:rPr>
          <w:spacing w:val="-5"/>
          <w:w w:val="85"/>
        </w:rPr>
        <w:t> </w:t>
      </w:r>
      <w:r>
        <w:rPr>
          <w:w w:val="85"/>
        </w:rPr>
        <w:t>should</w:t>
      </w:r>
      <w:r>
        <w:rPr>
          <w:spacing w:val="-4"/>
          <w:w w:val="85"/>
        </w:rPr>
        <w:t> </w:t>
      </w:r>
      <w:r>
        <w:rPr>
          <w:w w:val="85"/>
        </w:rPr>
        <w:t>be</w:t>
      </w:r>
      <w:r>
        <w:rPr>
          <w:spacing w:val="-4"/>
          <w:w w:val="85"/>
        </w:rPr>
        <w:t> </w:t>
      </w:r>
      <w:r>
        <w:rPr>
          <w:w w:val="85"/>
        </w:rPr>
        <w:t>familiar</w:t>
      </w:r>
      <w:r>
        <w:rPr>
          <w:spacing w:val="-5"/>
          <w:w w:val="85"/>
        </w:rPr>
        <w:t> </w:t>
      </w:r>
      <w:r>
        <w:rPr>
          <w:w w:val="85"/>
        </w:rPr>
        <w:t>with</w:t>
      </w:r>
      <w:r>
        <w:rPr>
          <w:spacing w:val="-4"/>
          <w:w w:val="85"/>
        </w:rPr>
        <w:t> </w:t>
      </w:r>
      <w:r>
        <w:rPr>
          <w:w w:val="85"/>
        </w:rPr>
        <w:t>working</w:t>
      </w:r>
      <w:r>
        <w:rPr>
          <w:spacing w:val="-5"/>
          <w:w w:val="85"/>
        </w:rPr>
        <w:t> </w:t>
      </w:r>
      <w:r>
        <w:rPr>
          <w:w w:val="85"/>
        </w:rPr>
        <w:t>on</w:t>
      </w:r>
      <w:r>
        <w:rPr>
          <w:spacing w:val="-4"/>
          <w:w w:val="85"/>
        </w:rPr>
        <w:t> </w:t>
      </w:r>
      <w:r>
        <w:rPr>
          <w:w w:val="85"/>
        </w:rPr>
        <w:t>your</w:t>
      </w:r>
      <w:r>
        <w:rPr>
          <w:spacing w:val="-5"/>
          <w:w w:val="85"/>
        </w:rPr>
        <w:t> </w:t>
      </w:r>
      <w:r>
        <w:rPr>
          <w:w w:val="85"/>
        </w:rPr>
        <w:t>lap</w:t>
      </w:r>
      <w:r>
        <w:rPr>
          <w:spacing w:val="-4"/>
          <w:w w:val="85"/>
        </w:rPr>
        <w:t> </w:t>
      </w:r>
      <w:r>
        <w:rPr>
          <w:w w:val="85"/>
        </w:rPr>
        <w:t>or</w:t>
      </w:r>
      <w:r>
        <w:rPr>
          <w:spacing w:val="-5"/>
          <w:w w:val="85"/>
        </w:rPr>
        <w:t> </w:t>
      </w:r>
      <w:r>
        <w:rPr>
          <w:w w:val="85"/>
        </w:rPr>
        <w:t>on</w:t>
      </w:r>
      <w:r>
        <w:rPr>
          <w:spacing w:val="-4"/>
          <w:w w:val="85"/>
        </w:rPr>
        <w:t> </w:t>
      </w:r>
      <w:r>
        <w:rPr>
          <w:w w:val="85"/>
        </w:rPr>
        <w:t>an</w:t>
      </w:r>
      <w:r>
        <w:rPr>
          <w:spacing w:val="-5"/>
          <w:w w:val="85"/>
        </w:rPr>
        <w:t> </w:t>
      </w:r>
      <w:r>
        <w:rPr>
          <w:w w:val="85"/>
        </w:rPr>
        <w:t>easel.</w:t>
      </w:r>
    </w:p>
    <w:p>
      <w:pPr>
        <w:pStyle w:val="BodyText"/>
        <w:spacing w:line="254" w:lineRule="auto" w:before="108"/>
      </w:pPr>
      <w:r>
        <w:rPr>
          <w:spacing w:val="-1"/>
          <w:w w:val="85"/>
        </w:rPr>
        <w:t>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travel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with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folding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watercolour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easel</w:t>
      </w:r>
      <w:r>
        <w:rPr>
          <w:spacing w:val="-4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demonstrations.</w:t>
      </w:r>
      <w:r>
        <w:rPr>
          <w:spacing w:val="-4"/>
          <w:w w:val="85"/>
        </w:rPr>
        <w:t> </w:t>
      </w:r>
      <w:r>
        <w:rPr>
          <w:w w:val="85"/>
        </w:rPr>
        <w:t>If</w:t>
      </w:r>
      <w:r>
        <w:rPr>
          <w:spacing w:val="-4"/>
          <w:w w:val="85"/>
        </w:rPr>
        <w:t> </w:t>
      </w:r>
      <w:r>
        <w:rPr>
          <w:w w:val="85"/>
        </w:rPr>
        <w:t>you</w:t>
      </w:r>
      <w:r>
        <w:rPr>
          <w:spacing w:val="-5"/>
          <w:w w:val="85"/>
        </w:rPr>
        <w:t> </w:t>
      </w:r>
      <w:r>
        <w:rPr>
          <w:w w:val="85"/>
        </w:rPr>
        <w:t>have</w:t>
      </w:r>
      <w:r>
        <w:rPr>
          <w:spacing w:val="-4"/>
          <w:w w:val="85"/>
        </w:rPr>
        <w:t> </w:t>
      </w:r>
      <w:r>
        <w:rPr>
          <w:w w:val="85"/>
        </w:rPr>
        <w:t>one,</w:t>
      </w:r>
      <w:r>
        <w:rPr>
          <w:spacing w:val="-5"/>
          <w:w w:val="85"/>
        </w:rPr>
        <w:t> </w:t>
      </w:r>
      <w:r>
        <w:rPr>
          <w:w w:val="85"/>
        </w:rPr>
        <w:t>feel</w:t>
      </w:r>
      <w:r>
        <w:rPr>
          <w:spacing w:val="-4"/>
          <w:w w:val="85"/>
        </w:rPr>
        <w:t> </w:t>
      </w:r>
      <w:r>
        <w:rPr>
          <w:w w:val="85"/>
        </w:rPr>
        <w:t>free</w:t>
      </w:r>
      <w:r>
        <w:rPr>
          <w:spacing w:val="-4"/>
          <w:w w:val="85"/>
        </w:rPr>
        <w:t> </w:t>
      </w:r>
      <w:r>
        <w:rPr>
          <w:w w:val="85"/>
        </w:rPr>
        <w:t>to</w:t>
      </w:r>
      <w:r>
        <w:rPr>
          <w:spacing w:val="-5"/>
          <w:w w:val="85"/>
        </w:rPr>
        <w:t> </w:t>
      </w:r>
      <w:r>
        <w:rPr>
          <w:w w:val="85"/>
        </w:rPr>
        <w:t>use</w:t>
      </w:r>
      <w:r>
        <w:rPr>
          <w:spacing w:val="-4"/>
          <w:w w:val="85"/>
        </w:rPr>
        <w:t> </w:t>
      </w:r>
      <w:r>
        <w:rPr>
          <w:w w:val="85"/>
        </w:rPr>
        <w:t>it</w:t>
      </w:r>
      <w:r>
        <w:rPr>
          <w:spacing w:val="-5"/>
          <w:w w:val="85"/>
        </w:rPr>
        <w:t> </w:t>
      </w:r>
      <w:r>
        <w:rPr>
          <w:w w:val="85"/>
        </w:rPr>
        <w:t>or</w:t>
      </w:r>
      <w:r>
        <w:rPr>
          <w:spacing w:val="-4"/>
          <w:w w:val="85"/>
        </w:rPr>
        <w:t> </w:t>
      </w:r>
      <w:r>
        <w:rPr>
          <w:w w:val="85"/>
        </w:rPr>
        <w:t>work</w:t>
      </w:r>
      <w:r>
        <w:rPr>
          <w:spacing w:val="-4"/>
          <w:w w:val="85"/>
        </w:rPr>
        <w:t> </w:t>
      </w:r>
      <w:r>
        <w:rPr>
          <w:w w:val="85"/>
        </w:rPr>
        <w:t>on</w:t>
      </w:r>
      <w:r>
        <w:rPr>
          <w:spacing w:val="-5"/>
          <w:w w:val="85"/>
        </w:rPr>
        <w:t> </w:t>
      </w:r>
      <w:r>
        <w:rPr>
          <w:w w:val="85"/>
        </w:rPr>
        <w:t>your</w:t>
      </w:r>
      <w:r>
        <w:rPr>
          <w:spacing w:val="-4"/>
          <w:w w:val="85"/>
        </w:rPr>
        <w:t> </w:t>
      </w:r>
      <w:r>
        <w:rPr>
          <w:w w:val="85"/>
        </w:rPr>
        <w:t>lap</w:t>
      </w:r>
      <w:r>
        <w:rPr>
          <w:spacing w:val="-4"/>
          <w:w w:val="85"/>
        </w:rPr>
        <w:t> </w:t>
      </w:r>
      <w:r>
        <w:rPr>
          <w:w w:val="85"/>
        </w:rPr>
        <w:t>if</w:t>
      </w:r>
      <w:r>
        <w:rPr>
          <w:spacing w:val="-5"/>
          <w:w w:val="85"/>
        </w:rPr>
        <w:t> </w:t>
      </w:r>
      <w:r>
        <w:rPr>
          <w:w w:val="85"/>
        </w:rPr>
        <w:t>you</w:t>
      </w:r>
      <w:r>
        <w:rPr>
          <w:spacing w:val="-4"/>
          <w:w w:val="85"/>
        </w:rPr>
        <w:t> </w:t>
      </w:r>
      <w:r>
        <w:rPr>
          <w:w w:val="85"/>
        </w:rPr>
        <w:t>are</w:t>
      </w:r>
      <w:r>
        <w:rPr>
          <w:spacing w:val="-5"/>
          <w:w w:val="85"/>
        </w:rPr>
        <w:t> </w:t>
      </w:r>
      <w:r>
        <w:rPr>
          <w:w w:val="85"/>
        </w:rPr>
        <w:t>more</w:t>
      </w:r>
      <w:r>
        <w:rPr>
          <w:spacing w:val="1"/>
          <w:w w:val="85"/>
        </w:rPr>
        <w:t> </w:t>
      </w:r>
      <w:r>
        <w:rPr>
          <w:w w:val="95"/>
        </w:rPr>
        <w:t>comfortable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way.</w:t>
      </w:r>
    </w:p>
    <w:sectPr>
      <w:pgSz w:w="12240" w:h="15840"/>
      <w:pgMar w:top="620" w:bottom="28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280" w:hanging="720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57"/>
        <w:sz w:val="22"/>
        <w:szCs w:val="22"/>
      </w:rPr>
    </w:lvl>
    <w:lvl w:ilvl="1">
      <w:start w:val="0"/>
      <w:numFmt w:val="bullet"/>
      <w:lvlText w:val="•"/>
      <w:lvlJc w:val="left"/>
      <w:pPr>
        <w:ind w:left="226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0" w:hanging="7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80" w:hanging="720"/>
      </w:pPr>
      <w:rPr>
        <w:rFonts w:hint="default" w:ascii="Calibri" w:hAnsi="Calibri" w:eastAsia="Calibri" w:cs="Calibri"/>
        <w:b/>
        <w:bCs/>
        <w:i w:val="0"/>
        <w:iCs w:val="0"/>
        <w:w w:val="74"/>
        <w:sz w:val="22"/>
        <w:szCs w:val="22"/>
      </w:rPr>
    </w:lvl>
    <w:lvl w:ilvl="1">
      <w:start w:val="0"/>
      <w:numFmt w:val="bullet"/>
      <w:lvlText w:val="•"/>
      <w:lvlJc w:val="left"/>
      <w:pPr>
        <w:ind w:left="226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0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Palatino Linotype" w:hAnsi="Palatino Linotype" w:eastAsia="Palatino Linotype" w:cs="Palatino Linotype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rebuchet MS" w:hAnsi="Trebuchet MS" w:eastAsia="Trebuchet MS" w:cs="Trebuchet MS"/>
      <w:b/>
      <w:bCs/>
      <w:i/>
      <w:iCs/>
      <w:sz w:val="26"/>
      <w:szCs w:val="26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ahoma" w:hAnsi="Tahoma" w:eastAsia="Tahoma" w:cs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8"/>
      <w:ind w:left="1280" w:hanging="720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udsonsart.com/products/shari-blaukopfs-plein-air-brush-set" TargetMode="External"/><Relationship Id="rId6" Type="http://schemas.openxmlformats.org/officeDocument/2006/relationships/hyperlink" Target="http://www.judsonsart.com/products/shari-blaukopfs-basic-watercolor-brush-se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 Blaukopf Supply list.docx</dc:title>
  <dcterms:created xsi:type="dcterms:W3CDTF">2021-06-04T19:02:58Z</dcterms:created>
  <dcterms:modified xsi:type="dcterms:W3CDTF">2021-06-04T19:02:58Z</dcterms:modified>
</cp:coreProperties>
</file>